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D0E5D" w14:textId="240DA27B" w:rsidR="00685B4E" w:rsidRPr="00033119" w:rsidRDefault="00033119" w:rsidP="00F63BD1">
      <w:pPr>
        <w:pStyle w:val="Heading1"/>
        <w:rPr>
          <w:bCs/>
          <w:lang w:val="en-GB"/>
        </w:rPr>
      </w:pPr>
      <w:r w:rsidRPr="00033119">
        <w:rPr>
          <w:bCs/>
          <w:lang w:val="en-GB"/>
        </w:rPr>
        <w:t>Dynamics 365 planning and enablement</w:t>
      </w:r>
    </w:p>
    <w:p w14:paraId="48D17994" w14:textId="77777777" w:rsidR="00033119" w:rsidRPr="00033119" w:rsidRDefault="00033119" w:rsidP="00033119">
      <w:pPr>
        <w:rPr>
          <w:b/>
          <w:bCs/>
          <w:lang w:val="en-GB"/>
        </w:rPr>
      </w:pPr>
      <w:r w:rsidRPr="00033119">
        <w:rPr>
          <w:b/>
          <w:bCs/>
          <w:lang w:val="en-GB"/>
        </w:rPr>
        <w:t>Features</w:t>
      </w:r>
    </w:p>
    <w:p w14:paraId="27320DFD" w14:textId="77777777" w:rsidR="00033119" w:rsidRPr="00033119" w:rsidRDefault="00033119" w:rsidP="00033119">
      <w:pPr>
        <w:numPr>
          <w:ilvl w:val="0"/>
          <w:numId w:val="46"/>
        </w:numPr>
        <w:rPr>
          <w:lang w:val="en-GB"/>
        </w:rPr>
      </w:pPr>
      <w:r w:rsidRPr="00033119">
        <w:rPr>
          <w:lang w:val="en-GB"/>
        </w:rPr>
        <w:t>Dynamics 365 planning</w:t>
      </w:r>
    </w:p>
    <w:p w14:paraId="464F79FA" w14:textId="77777777" w:rsidR="00033119" w:rsidRPr="00033119" w:rsidRDefault="00033119" w:rsidP="00033119">
      <w:pPr>
        <w:numPr>
          <w:ilvl w:val="0"/>
          <w:numId w:val="46"/>
        </w:numPr>
        <w:rPr>
          <w:lang w:val="en-GB"/>
        </w:rPr>
      </w:pPr>
      <w:r w:rsidRPr="00033119">
        <w:rPr>
          <w:lang w:val="en-GB"/>
        </w:rPr>
        <w:t>Dynamics 365 implementation</w:t>
      </w:r>
    </w:p>
    <w:p w14:paraId="72074834" w14:textId="77777777" w:rsidR="00033119" w:rsidRPr="00033119" w:rsidRDefault="00033119" w:rsidP="00033119">
      <w:pPr>
        <w:numPr>
          <w:ilvl w:val="0"/>
          <w:numId w:val="46"/>
        </w:numPr>
        <w:rPr>
          <w:lang w:val="en-GB"/>
        </w:rPr>
      </w:pPr>
      <w:r w:rsidRPr="00033119">
        <w:rPr>
          <w:lang w:val="en-GB"/>
        </w:rPr>
        <w:t>Dynamics 365 demonstrations</w:t>
      </w:r>
    </w:p>
    <w:p w14:paraId="1C69F1AC" w14:textId="77777777" w:rsidR="00033119" w:rsidRPr="00033119" w:rsidRDefault="00033119" w:rsidP="00033119">
      <w:pPr>
        <w:numPr>
          <w:ilvl w:val="0"/>
          <w:numId w:val="46"/>
        </w:numPr>
        <w:rPr>
          <w:lang w:val="en-GB"/>
        </w:rPr>
      </w:pPr>
      <w:r w:rsidRPr="00033119">
        <w:rPr>
          <w:lang w:val="en-GB"/>
        </w:rPr>
        <w:t>Dynamics 365 project management</w:t>
      </w:r>
    </w:p>
    <w:p w14:paraId="276913D9" w14:textId="77777777" w:rsidR="00033119" w:rsidRPr="00033119" w:rsidRDefault="00033119" w:rsidP="00033119">
      <w:pPr>
        <w:numPr>
          <w:ilvl w:val="0"/>
          <w:numId w:val="46"/>
        </w:numPr>
        <w:rPr>
          <w:lang w:val="en-GB"/>
        </w:rPr>
      </w:pPr>
      <w:r w:rsidRPr="00033119">
        <w:rPr>
          <w:lang w:val="en-GB"/>
        </w:rPr>
        <w:t>Dynamics 365 testing</w:t>
      </w:r>
    </w:p>
    <w:p w14:paraId="052B46CD" w14:textId="77777777" w:rsidR="00033119" w:rsidRPr="00033119" w:rsidRDefault="00033119" w:rsidP="00033119">
      <w:pPr>
        <w:numPr>
          <w:ilvl w:val="0"/>
          <w:numId w:val="46"/>
        </w:numPr>
        <w:rPr>
          <w:lang w:val="en-GB"/>
        </w:rPr>
      </w:pPr>
      <w:r w:rsidRPr="00033119">
        <w:rPr>
          <w:lang w:val="en-GB"/>
        </w:rPr>
        <w:t>Dynamics 365 email support</w:t>
      </w:r>
    </w:p>
    <w:p w14:paraId="6847C737" w14:textId="77777777" w:rsidR="00033119" w:rsidRPr="00033119" w:rsidRDefault="00033119" w:rsidP="00033119">
      <w:pPr>
        <w:numPr>
          <w:ilvl w:val="0"/>
          <w:numId w:val="46"/>
        </w:numPr>
        <w:rPr>
          <w:lang w:val="en-GB"/>
        </w:rPr>
      </w:pPr>
      <w:r w:rsidRPr="00033119">
        <w:rPr>
          <w:lang w:val="en-GB"/>
        </w:rPr>
        <w:t>Dynamics 365 onsite support</w:t>
      </w:r>
    </w:p>
    <w:p w14:paraId="24B27148" w14:textId="77777777" w:rsidR="00033119" w:rsidRPr="00033119" w:rsidRDefault="00033119" w:rsidP="00033119">
      <w:pPr>
        <w:numPr>
          <w:ilvl w:val="0"/>
          <w:numId w:val="46"/>
        </w:numPr>
        <w:rPr>
          <w:lang w:val="en-GB"/>
        </w:rPr>
      </w:pPr>
      <w:r w:rsidRPr="00033119">
        <w:rPr>
          <w:lang w:val="en-GB"/>
        </w:rPr>
        <w:t>Dynamics 365 user adoption</w:t>
      </w:r>
    </w:p>
    <w:p w14:paraId="6CB0AB00" w14:textId="77777777" w:rsidR="00033119" w:rsidRPr="00033119" w:rsidRDefault="00033119" w:rsidP="00033119">
      <w:pPr>
        <w:numPr>
          <w:ilvl w:val="0"/>
          <w:numId w:val="46"/>
        </w:numPr>
        <w:rPr>
          <w:lang w:val="en-GB"/>
        </w:rPr>
      </w:pPr>
      <w:r w:rsidRPr="00033119">
        <w:rPr>
          <w:lang w:val="en-GB"/>
        </w:rPr>
        <w:t>Dynamics 365 system architecture</w:t>
      </w:r>
    </w:p>
    <w:p w14:paraId="509D02A7" w14:textId="77777777" w:rsidR="00033119" w:rsidRPr="00033119" w:rsidRDefault="00033119" w:rsidP="00033119">
      <w:pPr>
        <w:numPr>
          <w:ilvl w:val="0"/>
          <w:numId w:val="46"/>
        </w:numPr>
        <w:rPr>
          <w:lang w:val="en-GB"/>
        </w:rPr>
      </w:pPr>
      <w:r w:rsidRPr="00033119">
        <w:rPr>
          <w:lang w:val="en-GB"/>
        </w:rPr>
        <w:t>Dynamics 365 system design</w:t>
      </w:r>
    </w:p>
    <w:p w14:paraId="327BB0FD" w14:textId="77777777" w:rsidR="00033119" w:rsidRPr="00033119" w:rsidRDefault="00033119" w:rsidP="00033119">
      <w:pPr>
        <w:rPr>
          <w:b/>
          <w:bCs/>
          <w:lang w:val="en-GB"/>
        </w:rPr>
      </w:pPr>
      <w:r w:rsidRPr="00033119">
        <w:rPr>
          <w:b/>
          <w:bCs/>
          <w:lang w:val="en-GB"/>
        </w:rPr>
        <w:t>Benefits</w:t>
      </w:r>
    </w:p>
    <w:p w14:paraId="4E41981A" w14:textId="77777777" w:rsidR="00033119" w:rsidRPr="00033119" w:rsidRDefault="00033119" w:rsidP="00033119">
      <w:pPr>
        <w:numPr>
          <w:ilvl w:val="0"/>
          <w:numId w:val="47"/>
        </w:numPr>
        <w:rPr>
          <w:lang w:val="en-GB"/>
        </w:rPr>
      </w:pPr>
      <w:r w:rsidRPr="00033119">
        <w:rPr>
          <w:lang w:val="en-GB"/>
        </w:rPr>
        <w:t>Implement effective Dynamics 365 projects</w:t>
      </w:r>
    </w:p>
    <w:p w14:paraId="4574EE25" w14:textId="77777777" w:rsidR="00033119" w:rsidRPr="00033119" w:rsidRDefault="00033119" w:rsidP="00033119">
      <w:pPr>
        <w:numPr>
          <w:ilvl w:val="0"/>
          <w:numId w:val="47"/>
        </w:numPr>
        <w:rPr>
          <w:lang w:val="en-GB"/>
        </w:rPr>
      </w:pPr>
      <w:r w:rsidRPr="00033119">
        <w:rPr>
          <w:lang w:val="en-GB"/>
        </w:rPr>
        <w:t>Stabilise your Dynamics 365 system</w:t>
      </w:r>
    </w:p>
    <w:p w14:paraId="31E0CCF8" w14:textId="77777777" w:rsidR="00033119" w:rsidRPr="00033119" w:rsidRDefault="00033119" w:rsidP="00033119">
      <w:pPr>
        <w:numPr>
          <w:ilvl w:val="0"/>
          <w:numId w:val="47"/>
        </w:numPr>
        <w:rPr>
          <w:lang w:val="en-GB"/>
        </w:rPr>
      </w:pPr>
      <w:r w:rsidRPr="00033119">
        <w:rPr>
          <w:lang w:val="en-GB"/>
        </w:rPr>
        <w:t>Help users get the most from your Dynamics 365 system</w:t>
      </w:r>
    </w:p>
    <w:p w14:paraId="18242388" w14:textId="77777777" w:rsidR="00033119" w:rsidRPr="00033119" w:rsidRDefault="00033119" w:rsidP="00033119">
      <w:pPr>
        <w:numPr>
          <w:ilvl w:val="0"/>
          <w:numId w:val="47"/>
        </w:numPr>
        <w:rPr>
          <w:lang w:val="en-GB"/>
        </w:rPr>
      </w:pPr>
      <w:r w:rsidRPr="00033119">
        <w:rPr>
          <w:lang w:val="en-GB"/>
        </w:rPr>
        <w:t>Full managed services for Dynamics 365</w:t>
      </w:r>
    </w:p>
    <w:p w14:paraId="3D73DF4A" w14:textId="77777777" w:rsidR="00033119" w:rsidRPr="00033119" w:rsidRDefault="00033119" w:rsidP="00033119">
      <w:pPr>
        <w:numPr>
          <w:ilvl w:val="0"/>
          <w:numId w:val="47"/>
        </w:numPr>
        <w:rPr>
          <w:lang w:val="en-GB"/>
        </w:rPr>
      </w:pPr>
      <w:r w:rsidRPr="00033119">
        <w:rPr>
          <w:lang w:val="en-GB"/>
        </w:rPr>
        <w:t>Full support help desk for Dynamics 365</w:t>
      </w:r>
    </w:p>
    <w:p w14:paraId="2149ED48" w14:textId="77777777" w:rsidR="00033119" w:rsidRPr="00033119" w:rsidRDefault="00033119" w:rsidP="00033119">
      <w:pPr>
        <w:numPr>
          <w:ilvl w:val="0"/>
          <w:numId w:val="47"/>
        </w:numPr>
        <w:rPr>
          <w:lang w:val="en-GB"/>
        </w:rPr>
      </w:pPr>
      <w:r w:rsidRPr="00033119">
        <w:rPr>
          <w:lang w:val="en-GB"/>
        </w:rPr>
        <w:t>Guided planning and strategy for Dynamics 365 projects</w:t>
      </w:r>
    </w:p>
    <w:p w14:paraId="2C209D01" w14:textId="77777777" w:rsidR="00033119" w:rsidRPr="00033119" w:rsidRDefault="00033119" w:rsidP="00033119">
      <w:pPr>
        <w:numPr>
          <w:ilvl w:val="0"/>
          <w:numId w:val="47"/>
        </w:numPr>
        <w:rPr>
          <w:lang w:val="en-GB"/>
        </w:rPr>
      </w:pPr>
      <w:r w:rsidRPr="00033119">
        <w:rPr>
          <w:lang w:val="en-GB"/>
        </w:rPr>
        <w:t>Continuous improvement for Dynamics 365 systems</w:t>
      </w:r>
    </w:p>
    <w:p w14:paraId="7A33EB87" w14:textId="2E8FA751" w:rsidR="00033119" w:rsidRDefault="00033119" w:rsidP="00033119">
      <w:pPr>
        <w:numPr>
          <w:ilvl w:val="0"/>
          <w:numId w:val="47"/>
        </w:numPr>
        <w:rPr>
          <w:lang w:val="en-GB"/>
        </w:rPr>
      </w:pPr>
      <w:r w:rsidRPr="00033119">
        <w:rPr>
          <w:lang w:val="en-GB"/>
        </w:rPr>
        <w:t>Ongoing training and user adoption for Dynamics 365</w:t>
      </w:r>
    </w:p>
    <w:p w14:paraId="5812893E" w14:textId="5A27FFEA" w:rsidR="00A47353" w:rsidRDefault="00A47353" w:rsidP="00A47353">
      <w:pPr>
        <w:rPr>
          <w:lang w:val="en-GB"/>
        </w:rPr>
      </w:pPr>
    </w:p>
    <w:p w14:paraId="4B919F88" w14:textId="2CA1F0FC" w:rsidR="00A47353" w:rsidRDefault="00A47353" w:rsidP="00A47353">
      <w:pPr>
        <w:rPr>
          <w:lang w:val="en-GB"/>
        </w:rPr>
      </w:pPr>
    </w:p>
    <w:p w14:paraId="5BA6BF73" w14:textId="270B78B1" w:rsidR="00A47353" w:rsidRDefault="00A47353" w:rsidP="00A47353">
      <w:pPr>
        <w:rPr>
          <w:lang w:val="en-GB"/>
        </w:rPr>
      </w:pPr>
    </w:p>
    <w:p w14:paraId="7E21F6F0" w14:textId="780B50D1" w:rsidR="00A47353" w:rsidRDefault="00A47353" w:rsidP="00A47353">
      <w:pPr>
        <w:rPr>
          <w:lang w:val="en-GB"/>
        </w:rPr>
      </w:pPr>
    </w:p>
    <w:p w14:paraId="65285709" w14:textId="0E1F98C0" w:rsidR="00A47353" w:rsidRDefault="00A47353" w:rsidP="00A47353">
      <w:pPr>
        <w:rPr>
          <w:lang w:val="en-GB"/>
        </w:rPr>
      </w:pPr>
    </w:p>
    <w:p w14:paraId="6D33C1DB" w14:textId="75A0F307" w:rsidR="00A47353" w:rsidRDefault="00A47353" w:rsidP="00A47353">
      <w:pPr>
        <w:rPr>
          <w:lang w:val="en-GB"/>
        </w:rPr>
      </w:pPr>
    </w:p>
    <w:p w14:paraId="3A985924" w14:textId="77777777" w:rsidR="00A47353" w:rsidRDefault="00A47353" w:rsidP="00A47353">
      <w:pPr>
        <w:rPr>
          <w:lang w:val="en-GB"/>
        </w:rPr>
      </w:pPr>
    </w:p>
    <w:p w14:paraId="2DE89DD7" w14:textId="4FFBFA20" w:rsidR="00A47353" w:rsidRDefault="00A47353" w:rsidP="00A47353">
      <w:pPr>
        <w:rPr>
          <w:lang w:val="en-GB"/>
        </w:rPr>
      </w:pPr>
    </w:p>
    <w:p w14:paraId="52BE0ED2" w14:textId="3C675A95" w:rsidR="00A47353" w:rsidRPr="00033119" w:rsidRDefault="00A47353" w:rsidP="00A47353">
      <w:pPr>
        <w:pStyle w:val="Heading1"/>
        <w:rPr>
          <w:bCs/>
          <w:lang w:val="en-GB"/>
        </w:rPr>
      </w:pPr>
      <w:r w:rsidRPr="00A47353">
        <w:rPr>
          <w:bCs/>
        </w:rPr>
        <w:lastRenderedPageBreak/>
        <w:t>Providing Cloud Services that work for everyone</w:t>
      </w:r>
      <w:r>
        <w:rPr>
          <w:bCs/>
        </w:rPr>
        <w:t>!</w:t>
      </w:r>
    </w:p>
    <w:p w14:paraId="1165506C" w14:textId="77777777" w:rsidR="00A47353" w:rsidRPr="00033119" w:rsidRDefault="00A47353" w:rsidP="00A47353">
      <w:pPr>
        <w:rPr>
          <w:lang w:val="en-GB"/>
        </w:rPr>
      </w:pPr>
    </w:p>
    <w:tbl>
      <w:tblPr>
        <w:tblStyle w:val="TableGrid"/>
        <w:tblW w:w="0" w:type="auto"/>
        <w:tblLook w:val="04A0" w:firstRow="1" w:lastRow="0" w:firstColumn="1" w:lastColumn="0" w:noHBand="0" w:noVBand="1"/>
      </w:tblPr>
      <w:tblGrid>
        <w:gridCol w:w="5035"/>
        <w:gridCol w:w="5035"/>
      </w:tblGrid>
      <w:tr w:rsidR="00033119" w14:paraId="3777FF89" w14:textId="77777777" w:rsidTr="00033119">
        <w:tc>
          <w:tcPr>
            <w:tcW w:w="5035" w:type="dxa"/>
          </w:tcPr>
          <w:p w14:paraId="2CE64F8D" w14:textId="6D297E07" w:rsidR="00033119" w:rsidRPr="00A47353" w:rsidRDefault="00033119" w:rsidP="005901CF">
            <w:pPr>
              <w:rPr>
                <w:sz w:val="22"/>
                <w:szCs w:val="22"/>
              </w:rPr>
            </w:pPr>
            <w:r w:rsidRPr="00A47353">
              <w:rPr>
                <w:sz w:val="22"/>
                <w:szCs w:val="22"/>
              </w:rPr>
              <w:t>Services</w:t>
            </w:r>
          </w:p>
        </w:tc>
        <w:tc>
          <w:tcPr>
            <w:tcW w:w="5035" w:type="dxa"/>
          </w:tcPr>
          <w:p w14:paraId="1A869111" w14:textId="04AB1721" w:rsidR="00033119" w:rsidRPr="00A47353" w:rsidRDefault="00A47353" w:rsidP="005901CF">
            <w:pPr>
              <w:rPr>
                <w:sz w:val="22"/>
                <w:szCs w:val="22"/>
              </w:rPr>
            </w:pPr>
            <w:r w:rsidRPr="00A47353">
              <w:rPr>
                <w:sz w:val="22"/>
                <w:szCs w:val="22"/>
              </w:rPr>
              <w:t>How we can help</w:t>
            </w:r>
          </w:p>
        </w:tc>
      </w:tr>
      <w:tr w:rsidR="00033119" w14:paraId="3787A0E6" w14:textId="77777777" w:rsidTr="00033119">
        <w:tc>
          <w:tcPr>
            <w:tcW w:w="5035" w:type="dxa"/>
          </w:tcPr>
          <w:p w14:paraId="5A437512" w14:textId="7CCF2331" w:rsidR="00033119" w:rsidRPr="00A47353" w:rsidRDefault="00033119" w:rsidP="005901CF">
            <w:pPr>
              <w:rPr>
                <w:b/>
                <w:bCs/>
                <w:sz w:val="22"/>
                <w:szCs w:val="22"/>
                <w:lang w:val="en-GB"/>
              </w:rPr>
            </w:pPr>
            <w:r w:rsidRPr="00033119">
              <w:rPr>
                <w:b/>
                <w:bCs/>
                <w:sz w:val="22"/>
                <w:szCs w:val="22"/>
                <w:lang w:val="en-GB"/>
              </w:rPr>
              <w:t>Consultancy</w:t>
            </w:r>
          </w:p>
        </w:tc>
        <w:tc>
          <w:tcPr>
            <w:tcW w:w="5035" w:type="dxa"/>
          </w:tcPr>
          <w:p w14:paraId="68EF1864" w14:textId="2361D324" w:rsidR="00033119" w:rsidRPr="00A47353" w:rsidRDefault="00033119" w:rsidP="005901CF">
            <w:pPr>
              <w:rPr>
                <w:sz w:val="22"/>
                <w:szCs w:val="22"/>
              </w:rPr>
            </w:pPr>
            <w:r w:rsidRPr="00A47353">
              <w:rPr>
                <w:sz w:val="22"/>
                <w:szCs w:val="22"/>
              </w:rPr>
              <w:t xml:space="preserve">We work closely with our clients to fully understand their business, </w:t>
            </w:r>
            <w:r w:rsidR="00A47353" w:rsidRPr="00A47353">
              <w:rPr>
                <w:sz w:val="22"/>
                <w:szCs w:val="22"/>
              </w:rPr>
              <w:t>from current processes and challenges</w:t>
            </w:r>
            <w:r w:rsidRPr="00A47353">
              <w:rPr>
                <w:sz w:val="22"/>
                <w:szCs w:val="22"/>
              </w:rPr>
              <w:t xml:space="preserve"> to future objectives and goals. From this, we </w:t>
            </w:r>
            <w:r w:rsidR="00A47353" w:rsidRPr="00A47353">
              <w:rPr>
                <w:sz w:val="22"/>
                <w:szCs w:val="22"/>
              </w:rPr>
              <w:t>can</w:t>
            </w:r>
            <w:r w:rsidRPr="00A47353">
              <w:rPr>
                <w:sz w:val="22"/>
                <w:szCs w:val="22"/>
              </w:rPr>
              <w:t xml:space="preserve"> advise you on the best solution for your requirements and deliver real value.</w:t>
            </w:r>
          </w:p>
        </w:tc>
      </w:tr>
      <w:tr w:rsidR="00A47353" w14:paraId="5AE1C136" w14:textId="77777777" w:rsidTr="00033119">
        <w:tc>
          <w:tcPr>
            <w:tcW w:w="5035" w:type="dxa"/>
          </w:tcPr>
          <w:p w14:paraId="2AE29476" w14:textId="6ACC4B00" w:rsidR="00A47353" w:rsidRPr="00A47353" w:rsidRDefault="00A47353" w:rsidP="005901CF">
            <w:pPr>
              <w:rPr>
                <w:b/>
                <w:bCs/>
                <w:sz w:val="22"/>
                <w:szCs w:val="22"/>
                <w:lang w:val="en-GB"/>
              </w:rPr>
            </w:pPr>
            <w:r w:rsidRPr="00A47353">
              <w:rPr>
                <w:b/>
                <w:bCs/>
                <w:sz w:val="22"/>
                <w:szCs w:val="22"/>
                <w:lang w:val="en-GB"/>
              </w:rPr>
              <w:t>Implementation</w:t>
            </w:r>
          </w:p>
        </w:tc>
        <w:tc>
          <w:tcPr>
            <w:tcW w:w="5035" w:type="dxa"/>
          </w:tcPr>
          <w:p w14:paraId="5166413E" w14:textId="645EFFC6" w:rsidR="00A47353" w:rsidRPr="00A47353" w:rsidRDefault="00A47353" w:rsidP="005901CF">
            <w:pPr>
              <w:rPr>
                <w:sz w:val="22"/>
                <w:szCs w:val="22"/>
              </w:rPr>
            </w:pPr>
            <w:r w:rsidRPr="00A47353">
              <w:rPr>
                <w:sz w:val="22"/>
                <w:szCs w:val="22"/>
              </w:rPr>
              <w:t>We follow our proven implementation methodology for successfully delivering your project. Split into stages; Exploratory, Workstreams, Testing &amp; Training, Go-Live and Managed Service. We work with you to deliver a successful solution.</w:t>
            </w:r>
          </w:p>
        </w:tc>
      </w:tr>
      <w:tr w:rsidR="00A47353" w14:paraId="58D2EB09" w14:textId="77777777" w:rsidTr="00033119">
        <w:tc>
          <w:tcPr>
            <w:tcW w:w="5035" w:type="dxa"/>
          </w:tcPr>
          <w:p w14:paraId="128655AD" w14:textId="5E78238D" w:rsidR="00A47353" w:rsidRPr="00A47353" w:rsidRDefault="00A47353" w:rsidP="005901CF">
            <w:pPr>
              <w:rPr>
                <w:b/>
                <w:bCs/>
                <w:sz w:val="22"/>
                <w:szCs w:val="22"/>
                <w:lang w:val="en-GB"/>
              </w:rPr>
            </w:pPr>
            <w:r w:rsidRPr="00A47353">
              <w:rPr>
                <w:b/>
                <w:bCs/>
                <w:sz w:val="22"/>
                <w:szCs w:val="22"/>
                <w:lang w:val="en-GB"/>
              </w:rPr>
              <w:t>Training</w:t>
            </w:r>
          </w:p>
        </w:tc>
        <w:tc>
          <w:tcPr>
            <w:tcW w:w="5035" w:type="dxa"/>
          </w:tcPr>
          <w:p w14:paraId="46918CCA" w14:textId="3372B66B" w:rsidR="00A47353" w:rsidRPr="00A47353" w:rsidRDefault="00A47353" w:rsidP="005901CF">
            <w:pPr>
              <w:rPr>
                <w:sz w:val="22"/>
                <w:szCs w:val="22"/>
              </w:rPr>
            </w:pPr>
            <w:r w:rsidRPr="00A47353">
              <w:rPr>
                <w:sz w:val="22"/>
                <w:szCs w:val="22"/>
              </w:rPr>
              <w:t>Our training packages are tailored to suit the individual needs of our clients, whether that be delivering a one-to-one training session, or a group webinar. Our key aim is to ensure our clients gain the most value from their technology.</w:t>
            </w:r>
          </w:p>
        </w:tc>
      </w:tr>
      <w:tr w:rsidR="00A47353" w14:paraId="23959040" w14:textId="77777777" w:rsidTr="00033119">
        <w:tc>
          <w:tcPr>
            <w:tcW w:w="5035" w:type="dxa"/>
          </w:tcPr>
          <w:p w14:paraId="71ED0C11" w14:textId="1C39D4B2" w:rsidR="00A47353" w:rsidRPr="00A47353" w:rsidRDefault="00A47353" w:rsidP="005901CF">
            <w:pPr>
              <w:rPr>
                <w:b/>
                <w:bCs/>
                <w:sz w:val="22"/>
                <w:szCs w:val="22"/>
                <w:lang w:val="en-GB"/>
              </w:rPr>
            </w:pPr>
            <w:r w:rsidRPr="00A47353">
              <w:rPr>
                <w:b/>
                <w:bCs/>
                <w:sz w:val="22"/>
                <w:szCs w:val="22"/>
                <w:lang w:val="en-GB"/>
              </w:rPr>
              <w:t>Support</w:t>
            </w:r>
          </w:p>
        </w:tc>
        <w:tc>
          <w:tcPr>
            <w:tcW w:w="5035" w:type="dxa"/>
          </w:tcPr>
          <w:p w14:paraId="2DF4CE28" w14:textId="7ED8279F" w:rsidR="00A47353" w:rsidRPr="00A47353" w:rsidRDefault="00A47353" w:rsidP="005901CF">
            <w:pPr>
              <w:rPr>
                <w:sz w:val="22"/>
                <w:szCs w:val="22"/>
              </w:rPr>
            </w:pPr>
            <w:r w:rsidRPr="00A47353">
              <w:rPr>
                <w:sz w:val="22"/>
                <w:szCs w:val="22"/>
              </w:rPr>
              <w:t>We offer a Fixed-Price Managed Service subscription, handling everything from help-desk support, training, change requests, technical consultancy, development work and project management, as your Managed Support Partner.</w:t>
            </w:r>
          </w:p>
        </w:tc>
      </w:tr>
      <w:tr w:rsidR="00A47353" w14:paraId="7ED5050C" w14:textId="77777777" w:rsidTr="00033119">
        <w:tc>
          <w:tcPr>
            <w:tcW w:w="5035" w:type="dxa"/>
          </w:tcPr>
          <w:p w14:paraId="7FE97EAA" w14:textId="114AB4F5" w:rsidR="00A47353" w:rsidRPr="00A47353" w:rsidRDefault="00A47353" w:rsidP="005901CF">
            <w:pPr>
              <w:rPr>
                <w:b/>
                <w:bCs/>
                <w:sz w:val="22"/>
                <w:szCs w:val="22"/>
                <w:lang w:val="en-GB"/>
              </w:rPr>
            </w:pPr>
            <w:r w:rsidRPr="00A47353">
              <w:rPr>
                <w:b/>
                <w:bCs/>
                <w:sz w:val="22"/>
                <w:szCs w:val="22"/>
                <w:lang w:val="en-GB"/>
              </w:rPr>
              <w:t>CRM (Customer Relationship Management)</w:t>
            </w:r>
          </w:p>
        </w:tc>
        <w:tc>
          <w:tcPr>
            <w:tcW w:w="5035" w:type="dxa"/>
          </w:tcPr>
          <w:p w14:paraId="3BAD34F2" w14:textId="4F43B446" w:rsidR="00A47353" w:rsidRPr="00A47353" w:rsidRDefault="00A47353" w:rsidP="005901CF">
            <w:pPr>
              <w:rPr>
                <w:sz w:val="22"/>
                <w:szCs w:val="22"/>
              </w:rPr>
            </w:pPr>
            <w:r w:rsidRPr="00A47353">
              <w:rPr>
                <w:sz w:val="22"/>
                <w:szCs w:val="22"/>
              </w:rPr>
              <w:t>Occasionally CRM projects do not go to plan and businesses are left with a system which is not driving true value and the same inefficiencies as before. We work with companies to build from the scratch or to recover failed projects and get you back on track to CRM success.</w:t>
            </w:r>
          </w:p>
        </w:tc>
      </w:tr>
      <w:tr w:rsidR="00A47353" w14:paraId="48E18106" w14:textId="77777777" w:rsidTr="00033119">
        <w:tc>
          <w:tcPr>
            <w:tcW w:w="5035" w:type="dxa"/>
          </w:tcPr>
          <w:p w14:paraId="7E2A9538" w14:textId="71A908F1" w:rsidR="00A47353" w:rsidRPr="00A47353" w:rsidRDefault="00A47353" w:rsidP="005901CF">
            <w:pPr>
              <w:rPr>
                <w:b/>
                <w:bCs/>
                <w:sz w:val="22"/>
                <w:szCs w:val="22"/>
                <w:lang w:val="en-GB"/>
              </w:rPr>
            </w:pPr>
            <w:r w:rsidRPr="00A47353">
              <w:rPr>
                <w:b/>
                <w:bCs/>
                <w:sz w:val="22"/>
                <w:szCs w:val="22"/>
                <w:lang w:val="en-GB"/>
              </w:rPr>
              <w:t>Quick Start</w:t>
            </w:r>
          </w:p>
        </w:tc>
        <w:tc>
          <w:tcPr>
            <w:tcW w:w="5035" w:type="dxa"/>
          </w:tcPr>
          <w:p w14:paraId="42AB8386" w14:textId="772452E8" w:rsidR="00A47353" w:rsidRPr="00A47353" w:rsidRDefault="00A47353" w:rsidP="005901CF">
            <w:pPr>
              <w:rPr>
                <w:sz w:val="22"/>
                <w:szCs w:val="22"/>
              </w:rPr>
            </w:pPr>
            <w:r w:rsidRPr="00A47353">
              <w:rPr>
                <w:sz w:val="22"/>
                <w:szCs w:val="22"/>
              </w:rPr>
              <w:t>Our Quick Start packages are a cost-effective solution to get your business up and running on Microsoft Dynamics 365 as soon as possible, with the all the features you need. Our three pre–defined options allow you to choose a package that that suit your business size and / or requirements, meaning you can have a CRM system implemented in 3, 7 or 14 days.</w:t>
            </w:r>
          </w:p>
        </w:tc>
      </w:tr>
    </w:tbl>
    <w:p w14:paraId="1DF9C029" w14:textId="61A1BCCA" w:rsidR="005901CF" w:rsidRPr="005901CF" w:rsidRDefault="005901CF" w:rsidP="005901CF">
      <w:r w:rsidRPr="005901CF">
        <w:br w:type="page"/>
      </w:r>
    </w:p>
    <w:p w14:paraId="13EE27EF" w14:textId="3136383F" w:rsidR="00F63BD1" w:rsidRPr="00033119" w:rsidRDefault="00033119" w:rsidP="00033119">
      <w:pPr>
        <w:pStyle w:val="Heading1"/>
        <w:rPr>
          <w:bCs/>
          <w:lang w:val="en-GB"/>
        </w:rPr>
      </w:pPr>
      <w:r w:rsidRPr="00033119">
        <w:rPr>
          <w:bCs/>
          <w:lang w:val="en-GB"/>
        </w:rPr>
        <w:lastRenderedPageBreak/>
        <w:t>WE'LL HELP YOU! EXAMPLES OF WHAT WE CAN DO</w:t>
      </w:r>
    </w:p>
    <w:p w14:paraId="27C2E442" w14:textId="50109CA1" w:rsidR="00033119" w:rsidRPr="00033119" w:rsidRDefault="00033119" w:rsidP="00033119">
      <w:pPr>
        <w:pStyle w:val="ListBullet"/>
        <w:rPr>
          <w:lang w:val="en-GB"/>
        </w:rPr>
      </w:pPr>
      <w:r w:rsidRPr="00033119">
        <w:rPr>
          <w:lang w:val="en-GB"/>
        </w:rPr>
        <w:t>MIGRATION YOUR BUSINESS TO THE CLOUD</w:t>
      </w:r>
      <w:r>
        <w:rPr>
          <w:lang w:val="en-GB"/>
        </w:rPr>
        <w:t>:</w:t>
      </w:r>
    </w:p>
    <w:p w14:paraId="7ABB8A8B" w14:textId="32DF26AA" w:rsidR="00033119" w:rsidRPr="00033119" w:rsidRDefault="00033119" w:rsidP="00033119">
      <w:pPr>
        <w:pStyle w:val="ListBullet"/>
        <w:numPr>
          <w:ilvl w:val="0"/>
          <w:numId w:val="0"/>
        </w:numPr>
        <w:ind w:left="340"/>
        <w:rPr>
          <w:lang w:val="en-GB"/>
        </w:rPr>
      </w:pPr>
      <w:r w:rsidRPr="00033119">
        <w:rPr>
          <w:lang w:val="en-GB"/>
        </w:rPr>
        <w:t>Let us make a smooth move to the Cloud. Cloud computing provides a scalable online environment that makes it possible to handle an increased volume of work without impacting system performance. Cloud computing advantages include:</w:t>
      </w:r>
    </w:p>
    <w:p w14:paraId="07BEFD25" w14:textId="77777777"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your company can do more for less</w:t>
      </w:r>
    </w:p>
    <w:p w14:paraId="450237A7" w14:textId="77777777"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lower capital and IT operating costs</w:t>
      </w:r>
    </w:p>
    <w:p w14:paraId="011DD8E3" w14:textId="77777777"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no hardware or software installation or maintenance</w:t>
      </w:r>
    </w:p>
    <w:p w14:paraId="7116406C" w14:textId="1E3CF5A1"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any risks are transferred for experienced Cloud Providers e.g., Microsoft, ...</w:t>
      </w:r>
    </w:p>
    <w:p w14:paraId="7DB265C5" w14:textId="398D28B8" w:rsidR="00033119" w:rsidRPr="00033119" w:rsidRDefault="00033119" w:rsidP="00033119">
      <w:pPr>
        <w:pStyle w:val="ListBullet"/>
        <w:rPr>
          <w:lang w:val="en-GB"/>
        </w:rPr>
      </w:pPr>
      <w:r w:rsidRPr="00033119">
        <w:rPr>
          <w:lang w:val="en-GB"/>
        </w:rPr>
        <w:t>CRM ONLINE &amp; SHAREPOINT ONLINE MIGRATION/INTEGRATION</w:t>
      </w:r>
      <w:r>
        <w:rPr>
          <w:lang w:val="en-GB"/>
        </w:rPr>
        <w:t>:</w:t>
      </w:r>
    </w:p>
    <w:p w14:paraId="3FF72995" w14:textId="77777777" w:rsidR="00033119" w:rsidRPr="00033119" w:rsidRDefault="00033119" w:rsidP="00033119">
      <w:pPr>
        <w:pStyle w:val="ListBullet"/>
        <w:numPr>
          <w:ilvl w:val="0"/>
          <w:numId w:val="0"/>
        </w:numPr>
        <w:ind w:left="340"/>
        <w:rPr>
          <w:lang w:val="en-GB"/>
        </w:rPr>
      </w:pPr>
      <w:r w:rsidRPr="00033119">
        <w:rPr>
          <w:lang w:val="en-GB"/>
        </w:rPr>
        <w:t>We migrate/integrate IT systems to Microsoft Dynamics CRM Online and Microsoft SharePoint Online. Now you can use the SharePoint Document Management abilities within Microsoft Dynamics CRM, such as:</w:t>
      </w:r>
    </w:p>
    <w:p w14:paraId="08030C14" w14:textId="77777777"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checking the document in and out</w:t>
      </w:r>
    </w:p>
    <w:p w14:paraId="77F311A9" w14:textId="77777777"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viewing version history</w:t>
      </w:r>
    </w:p>
    <w:p w14:paraId="42F97BA7" w14:textId="77777777" w:rsidR="00033119" w:rsidRPr="00033119" w:rsidRDefault="00033119" w:rsidP="00033119">
      <w:pPr>
        <w:pStyle w:val="ListBullet"/>
        <w:numPr>
          <w:ilvl w:val="0"/>
          <w:numId w:val="0"/>
        </w:numPr>
        <w:ind w:left="340"/>
        <w:rPr>
          <w:lang w:val="en-GB"/>
        </w:rPr>
      </w:pPr>
      <w:r w:rsidRPr="00033119">
        <w:rPr>
          <w:rFonts w:ascii="Segoe UI Emoji" w:hAnsi="Segoe UI Emoji" w:cs="Segoe UI Emoji"/>
          <w:lang w:val="en-GB"/>
        </w:rPr>
        <w:t>☁</w:t>
      </w:r>
      <w:r w:rsidRPr="00033119">
        <w:rPr>
          <w:lang w:val="en-GB"/>
        </w:rPr>
        <w:t xml:space="preserve"> changing document properties</w:t>
      </w:r>
    </w:p>
    <w:p w14:paraId="780987DC" w14:textId="38914EEA" w:rsidR="00033119" w:rsidRPr="00033119" w:rsidRDefault="00033119" w:rsidP="00033119">
      <w:pPr>
        <w:pStyle w:val="ListBullet"/>
        <w:rPr>
          <w:lang w:val="en-GB"/>
        </w:rPr>
      </w:pPr>
      <w:r w:rsidRPr="00033119">
        <w:rPr>
          <w:lang w:val="en-GB"/>
        </w:rPr>
        <w:t>POWER BI</w:t>
      </w:r>
      <w:r>
        <w:rPr>
          <w:lang w:val="en-GB"/>
        </w:rPr>
        <w:t>:</w:t>
      </w:r>
    </w:p>
    <w:p w14:paraId="20AE0D18" w14:textId="77777777" w:rsidR="00033119" w:rsidRPr="00033119" w:rsidRDefault="00033119" w:rsidP="00033119">
      <w:pPr>
        <w:pStyle w:val="ListBullet"/>
        <w:numPr>
          <w:ilvl w:val="0"/>
          <w:numId w:val="0"/>
        </w:numPr>
        <w:ind w:left="340"/>
        <w:rPr>
          <w:lang w:val="en-GB"/>
        </w:rPr>
      </w:pPr>
      <w:r w:rsidRPr="00033119">
        <w:rPr>
          <w:lang w:val="en-GB"/>
        </w:rPr>
        <w:t xml:space="preserve">Power BI transforms your company's data into rich visuals to collect and organize so you can focus on what matters to you. It is a suite of business analytics tools to </w:t>
      </w:r>
      <w:proofErr w:type="spellStart"/>
      <w:r w:rsidRPr="00033119">
        <w:rPr>
          <w:lang w:val="en-GB"/>
        </w:rPr>
        <w:t>analyze</w:t>
      </w:r>
      <w:proofErr w:type="spellEnd"/>
      <w:r w:rsidRPr="00033119">
        <w:rPr>
          <w:lang w:val="en-GB"/>
        </w:rPr>
        <w:t xml:space="preserve"> data and share insights. Monitor your business and get answers quickly with rich dashboards available on every device.</w:t>
      </w:r>
    </w:p>
    <w:p w14:paraId="50390319" w14:textId="23A7E6B9" w:rsidR="00033119" w:rsidRPr="00033119" w:rsidRDefault="00033119" w:rsidP="00033119">
      <w:pPr>
        <w:pStyle w:val="ListBullet"/>
        <w:rPr>
          <w:lang w:val="en-GB"/>
        </w:rPr>
      </w:pPr>
      <w:r w:rsidRPr="00033119">
        <w:rPr>
          <w:lang w:val="en-GB"/>
        </w:rPr>
        <w:t>AZURE DATABASES/WAREHOUSES</w:t>
      </w:r>
      <w:r>
        <w:rPr>
          <w:lang w:val="en-GB"/>
        </w:rPr>
        <w:t>:</w:t>
      </w:r>
    </w:p>
    <w:p w14:paraId="3638A475" w14:textId="0B4E25E6" w:rsidR="00033119" w:rsidRPr="00033119" w:rsidRDefault="00033119" w:rsidP="00033119">
      <w:pPr>
        <w:pStyle w:val="ListBullet"/>
        <w:numPr>
          <w:ilvl w:val="0"/>
          <w:numId w:val="0"/>
        </w:numPr>
        <w:ind w:left="340"/>
        <w:rPr>
          <w:lang w:val="en-GB"/>
        </w:rPr>
      </w:pPr>
      <w:r w:rsidRPr="00033119">
        <w:rPr>
          <w:lang w:val="en-GB"/>
        </w:rPr>
        <w:t>Make this your go-to SQL-based data and big data solution in the Cloud and enjoy advanced analytics along with the freedom to scale while keeping your budget under control. Pay only for the storage you use and the compute you need, exactly when you need it.</w:t>
      </w:r>
    </w:p>
    <w:p w14:paraId="483207CD" w14:textId="12A69BA0" w:rsidR="00F63BD1" w:rsidRDefault="00F63BD1" w:rsidP="00033119">
      <w:pPr>
        <w:pStyle w:val="ListBullet"/>
        <w:numPr>
          <w:ilvl w:val="0"/>
          <w:numId w:val="0"/>
        </w:numPr>
      </w:pPr>
    </w:p>
    <w:sectPr w:rsidR="00F63BD1" w:rsidSect="005901CF">
      <w:headerReference w:type="default" r:id="rId11"/>
      <w:footerReference w:type="default" r:id="rId12"/>
      <w:headerReference w:type="first" r:id="rId13"/>
      <w:footerReference w:type="first" r:id="rId14"/>
      <w:pgSz w:w="12240" w:h="15840" w:code="1"/>
      <w:pgMar w:top="720" w:right="1080" w:bottom="720" w:left="108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B0214" w14:textId="77777777" w:rsidR="00033119" w:rsidRDefault="00033119" w:rsidP="005A20E2">
      <w:pPr>
        <w:spacing w:after="0"/>
      </w:pPr>
      <w:r>
        <w:separator/>
      </w:r>
    </w:p>
    <w:p w14:paraId="12BB93DB" w14:textId="77777777" w:rsidR="00033119" w:rsidRDefault="00033119"/>
    <w:p w14:paraId="41240330" w14:textId="77777777" w:rsidR="00033119" w:rsidRDefault="00033119" w:rsidP="009B4773"/>
    <w:p w14:paraId="1D9B1EFB" w14:textId="77777777" w:rsidR="00033119" w:rsidRDefault="00033119" w:rsidP="00513832"/>
  </w:endnote>
  <w:endnote w:type="continuationSeparator" w:id="0">
    <w:p w14:paraId="1ECFAE6F" w14:textId="77777777" w:rsidR="00033119" w:rsidRDefault="00033119" w:rsidP="005A20E2">
      <w:pPr>
        <w:spacing w:after="0"/>
      </w:pPr>
      <w:r>
        <w:continuationSeparator/>
      </w:r>
    </w:p>
    <w:p w14:paraId="20639611" w14:textId="77777777" w:rsidR="00033119" w:rsidRDefault="00033119"/>
    <w:p w14:paraId="2780D76E" w14:textId="77777777" w:rsidR="00033119" w:rsidRDefault="00033119" w:rsidP="009B4773"/>
    <w:p w14:paraId="14D554DB" w14:textId="77777777" w:rsidR="00033119" w:rsidRDefault="00033119"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272B1" w14:textId="677EBC27" w:rsidR="00B57756" w:rsidRPr="00F8411A" w:rsidRDefault="00B57756" w:rsidP="00F8411A">
    <w:pPr>
      <w:pStyle w:val="Footer"/>
    </w:pPr>
    <w:r w:rsidRPr="00F8411A">
      <w:tab/>
    </w:r>
    <w:r w:rsidRPr="00F8411A">
      <w:fldChar w:fldCharType="begin"/>
    </w:r>
    <w:r w:rsidRPr="00F8411A">
      <w:instrText xml:space="preserve"> PAGE   \* MERGEFORMAT </w:instrText>
    </w:r>
    <w:r w:rsidRPr="00F8411A">
      <w:fldChar w:fldCharType="separate"/>
    </w:r>
    <w:r w:rsidRPr="00F8411A">
      <w:t>1</w:t>
    </w:r>
    <w:r w:rsidRPr="00F841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3371" w14:textId="1F9B3431" w:rsidR="005854DB" w:rsidRPr="00F8411A" w:rsidRDefault="005854DB" w:rsidP="005854DB">
    <w:pPr>
      <w:pStyle w:val="Footer"/>
    </w:pPr>
    <w:r w:rsidRPr="00F8411A">
      <w:tab/>
    </w:r>
    <w:r w:rsidRPr="00F8411A">
      <w:fldChar w:fldCharType="begin"/>
    </w:r>
    <w:r w:rsidRPr="00F8411A">
      <w:instrText xml:space="preserve"> PAGE   \* MERGEFORMAT </w:instrText>
    </w:r>
    <w:r w:rsidRPr="00F8411A">
      <w:fldChar w:fldCharType="separate"/>
    </w:r>
    <w:r>
      <w:t>2</w:t>
    </w:r>
    <w:r w:rsidRPr="00F841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12782" w14:textId="77777777" w:rsidR="00033119" w:rsidRDefault="00033119" w:rsidP="005A20E2">
      <w:pPr>
        <w:spacing w:after="0"/>
      </w:pPr>
      <w:r>
        <w:separator/>
      </w:r>
    </w:p>
    <w:p w14:paraId="6C657593" w14:textId="77777777" w:rsidR="00033119" w:rsidRDefault="00033119"/>
    <w:p w14:paraId="0B5C6FF5" w14:textId="77777777" w:rsidR="00033119" w:rsidRDefault="00033119" w:rsidP="009B4773"/>
    <w:p w14:paraId="743FBEAD" w14:textId="77777777" w:rsidR="00033119" w:rsidRDefault="00033119" w:rsidP="00513832"/>
  </w:footnote>
  <w:footnote w:type="continuationSeparator" w:id="0">
    <w:p w14:paraId="54EFBFD9" w14:textId="77777777" w:rsidR="00033119" w:rsidRDefault="00033119" w:rsidP="005A20E2">
      <w:pPr>
        <w:spacing w:after="0"/>
      </w:pPr>
      <w:r>
        <w:continuationSeparator/>
      </w:r>
    </w:p>
    <w:p w14:paraId="0C9FC9FE" w14:textId="77777777" w:rsidR="00033119" w:rsidRDefault="00033119"/>
    <w:p w14:paraId="6914C6CD" w14:textId="77777777" w:rsidR="00033119" w:rsidRDefault="00033119" w:rsidP="009B4773"/>
    <w:p w14:paraId="5D1B82C8" w14:textId="77777777" w:rsidR="00033119" w:rsidRDefault="00033119"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EBBF9" w14:textId="32B99190" w:rsidR="005854DB" w:rsidRPr="002E6D69" w:rsidRDefault="00033119" w:rsidP="00033119">
    <w:pPr>
      <w:pStyle w:val="Header"/>
    </w:pPr>
    <w:r>
      <w:rPr>
        <w:noProof/>
      </w:rPr>
      <w:drawing>
        <wp:anchor distT="0" distB="0" distL="114300" distR="114300" simplePos="0" relativeHeight="251700224" behindDoc="1" locked="0" layoutInCell="1" allowOverlap="1" wp14:anchorId="2BC57505" wp14:editId="5126FABC">
          <wp:simplePos x="0" y="0"/>
          <wp:positionH relativeFrom="page">
            <wp:align>left</wp:align>
          </wp:positionH>
          <wp:positionV relativeFrom="paragraph">
            <wp:posOffset>-398145</wp:posOffset>
          </wp:positionV>
          <wp:extent cx="2047875" cy="584597"/>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t="6768" b="6768"/>
                  <a:stretch>
                    <a:fillRect/>
                  </a:stretch>
                </pic:blipFill>
                <pic:spPr bwMode="auto">
                  <a:xfrm>
                    <a:off x="0" y="0"/>
                    <a:ext cx="2085695" cy="5953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ABCE8" w14:textId="77777777" w:rsidR="005854DB" w:rsidRDefault="005854DB" w:rsidP="00A67285">
    <w:pPr>
      <w:pStyle w:val="Header"/>
    </w:pPr>
    <w:r>
      <w:rPr>
        <w:noProof/>
      </w:rPr>
      <w:drawing>
        <wp:anchor distT="0" distB="0" distL="114300" distR="114300" simplePos="0" relativeHeight="251698176" behindDoc="1" locked="0" layoutInCell="1" allowOverlap="1" wp14:anchorId="63B535AF" wp14:editId="766D7EAD">
          <wp:simplePos x="0" y="0"/>
          <wp:positionH relativeFrom="page">
            <wp:align>left</wp:align>
          </wp:positionH>
          <wp:positionV relativeFrom="paragraph">
            <wp:posOffset>-398145</wp:posOffset>
          </wp:positionV>
          <wp:extent cx="2047875" cy="584597"/>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t="6768" b="6768"/>
                  <a:stretch>
                    <a:fillRect/>
                  </a:stretch>
                </pic:blipFill>
                <pic:spPr bwMode="auto">
                  <a:xfrm>
                    <a:off x="0" y="0"/>
                    <a:ext cx="2085695" cy="5953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C2855E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EE34F5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A12BB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B55E1"/>
    <w:multiLevelType w:val="multilevel"/>
    <w:tmpl w:val="AFD0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B5BBC"/>
    <w:multiLevelType w:val="multilevel"/>
    <w:tmpl w:val="201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multilevel"/>
    <w:tmpl w:val="00E80A22"/>
    <w:lvl w:ilvl="0">
      <w:start w:val="1"/>
      <w:numFmt w:val="decimal"/>
      <w:pStyle w:val="ListNumber"/>
      <w:lvlText w:val="%1."/>
      <w:lvlJc w:val="left"/>
      <w:pPr>
        <w:ind w:left="360" w:hanging="360"/>
      </w:pPr>
      <w:rPr>
        <w:rFonts w:hint="default"/>
        <w:b/>
        <w:color w:val="107082" w:themeColor="accent2"/>
        <w:u w:color="F0CDA1" w:themeColor="accent1"/>
      </w:rPr>
    </w:lvl>
    <w:lvl w:ilvl="1">
      <w:start w:val="1"/>
      <w:numFmt w:val="lowerLetter"/>
      <w:pStyle w:val="ListNumber2"/>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7"/>
  </w:num>
  <w:num w:numId="3">
    <w:abstractNumId w:val="18"/>
  </w:num>
  <w:num w:numId="4">
    <w:abstractNumId w:val="27"/>
  </w:num>
  <w:num w:numId="5">
    <w:abstractNumId w:val="15"/>
  </w:num>
  <w:num w:numId="6">
    <w:abstractNumId w:val="8"/>
  </w:num>
  <w:num w:numId="7">
    <w:abstractNumId w:val="36"/>
  </w:num>
  <w:num w:numId="8">
    <w:abstractNumId w:val="14"/>
  </w:num>
  <w:num w:numId="9">
    <w:abstractNumId w:val="38"/>
  </w:num>
  <w:num w:numId="10">
    <w:abstractNumId w:val="33"/>
  </w:num>
  <w:num w:numId="11">
    <w:abstractNumId w:val="4"/>
  </w:num>
  <w:num w:numId="12">
    <w:abstractNumId w:val="12"/>
  </w:num>
  <w:num w:numId="13">
    <w:abstractNumId w:val="17"/>
  </w:num>
  <w:num w:numId="14">
    <w:abstractNumId w:val="26"/>
  </w:num>
  <w:num w:numId="15">
    <w:abstractNumId w:val="22"/>
  </w:num>
  <w:num w:numId="16">
    <w:abstractNumId w:val="7"/>
  </w:num>
  <w:num w:numId="17">
    <w:abstractNumId w:val="28"/>
  </w:num>
  <w:num w:numId="18">
    <w:abstractNumId w:val="39"/>
  </w:num>
  <w:num w:numId="19">
    <w:abstractNumId w:val="11"/>
  </w:num>
  <w:num w:numId="20">
    <w:abstractNumId w:val="31"/>
  </w:num>
  <w:num w:numId="21">
    <w:abstractNumId w:val="13"/>
  </w:num>
  <w:num w:numId="22">
    <w:abstractNumId w:val="23"/>
  </w:num>
  <w:num w:numId="23">
    <w:abstractNumId w:val="25"/>
  </w:num>
  <w:num w:numId="24">
    <w:abstractNumId w:val="21"/>
  </w:num>
  <w:num w:numId="25">
    <w:abstractNumId w:val="24"/>
  </w:num>
  <w:num w:numId="26">
    <w:abstractNumId w:val="10"/>
  </w:num>
  <w:num w:numId="27">
    <w:abstractNumId w:val="34"/>
  </w:num>
  <w:num w:numId="28">
    <w:abstractNumId w:val="16"/>
  </w:num>
  <w:num w:numId="29">
    <w:abstractNumId w:val="6"/>
  </w:num>
  <w:num w:numId="30">
    <w:abstractNumId w:val="20"/>
  </w:num>
  <w:num w:numId="31">
    <w:abstractNumId w:val="5"/>
  </w:num>
  <w:num w:numId="32">
    <w:abstractNumId w:val="30"/>
  </w:num>
  <w:num w:numId="33">
    <w:abstractNumId w:val="32"/>
  </w:num>
  <w:num w:numId="34">
    <w:abstractNumId w:val="3"/>
  </w:num>
  <w:num w:numId="35">
    <w:abstractNumId w:val="1"/>
  </w:num>
  <w:num w:numId="36">
    <w:abstractNumId w:val="2"/>
  </w:num>
  <w:num w:numId="37">
    <w:abstractNumId w:val="0"/>
  </w:num>
  <w:num w:numId="38">
    <w:abstractNumId w:val="3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19"/>
    <w:rsid w:val="0000092E"/>
    <w:rsid w:val="00012A83"/>
    <w:rsid w:val="00017C3C"/>
    <w:rsid w:val="00021F2E"/>
    <w:rsid w:val="00026EAE"/>
    <w:rsid w:val="0003123C"/>
    <w:rsid w:val="00032A10"/>
    <w:rsid w:val="00033119"/>
    <w:rsid w:val="00043FFE"/>
    <w:rsid w:val="00044074"/>
    <w:rsid w:val="0004430C"/>
    <w:rsid w:val="00066DE2"/>
    <w:rsid w:val="00077931"/>
    <w:rsid w:val="0008028B"/>
    <w:rsid w:val="00084E91"/>
    <w:rsid w:val="000900B6"/>
    <w:rsid w:val="000940DC"/>
    <w:rsid w:val="000A649E"/>
    <w:rsid w:val="000A7626"/>
    <w:rsid w:val="000B5DA2"/>
    <w:rsid w:val="000C1C28"/>
    <w:rsid w:val="000C5872"/>
    <w:rsid w:val="000E0979"/>
    <w:rsid w:val="000E1544"/>
    <w:rsid w:val="000E26AD"/>
    <w:rsid w:val="001155CE"/>
    <w:rsid w:val="001225D9"/>
    <w:rsid w:val="00124370"/>
    <w:rsid w:val="00160392"/>
    <w:rsid w:val="001A5429"/>
    <w:rsid w:val="001D1C22"/>
    <w:rsid w:val="001E11F1"/>
    <w:rsid w:val="001E1E58"/>
    <w:rsid w:val="00206719"/>
    <w:rsid w:val="002309F4"/>
    <w:rsid w:val="00240312"/>
    <w:rsid w:val="00247B17"/>
    <w:rsid w:val="00252E4A"/>
    <w:rsid w:val="002642A8"/>
    <w:rsid w:val="002955AB"/>
    <w:rsid w:val="002A137B"/>
    <w:rsid w:val="002A3099"/>
    <w:rsid w:val="002D3D74"/>
    <w:rsid w:val="002E6D69"/>
    <w:rsid w:val="0031130D"/>
    <w:rsid w:val="00314A6F"/>
    <w:rsid w:val="00334394"/>
    <w:rsid w:val="00347AF5"/>
    <w:rsid w:val="00360F98"/>
    <w:rsid w:val="00362478"/>
    <w:rsid w:val="00374421"/>
    <w:rsid w:val="003A1203"/>
    <w:rsid w:val="003B5758"/>
    <w:rsid w:val="003D59A7"/>
    <w:rsid w:val="003E78A7"/>
    <w:rsid w:val="003F0714"/>
    <w:rsid w:val="003F13B0"/>
    <w:rsid w:val="003F5F4A"/>
    <w:rsid w:val="00403423"/>
    <w:rsid w:val="004262DD"/>
    <w:rsid w:val="0042646F"/>
    <w:rsid w:val="00435096"/>
    <w:rsid w:val="004411FB"/>
    <w:rsid w:val="00443212"/>
    <w:rsid w:val="00493EC0"/>
    <w:rsid w:val="00495909"/>
    <w:rsid w:val="004B5251"/>
    <w:rsid w:val="004C0453"/>
    <w:rsid w:val="004C7B3E"/>
    <w:rsid w:val="00513832"/>
    <w:rsid w:val="00526C37"/>
    <w:rsid w:val="00533047"/>
    <w:rsid w:val="00577B45"/>
    <w:rsid w:val="005854DB"/>
    <w:rsid w:val="005901CF"/>
    <w:rsid w:val="005919AF"/>
    <w:rsid w:val="005A20E2"/>
    <w:rsid w:val="005B3210"/>
    <w:rsid w:val="005B6A1A"/>
    <w:rsid w:val="005D2146"/>
    <w:rsid w:val="005F6388"/>
    <w:rsid w:val="006329E1"/>
    <w:rsid w:val="00633E73"/>
    <w:rsid w:val="00655308"/>
    <w:rsid w:val="00664450"/>
    <w:rsid w:val="00685B4E"/>
    <w:rsid w:val="006936EB"/>
    <w:rsid w:val="006B2383"/>
    <w:rsid w:val="006D0144"/>
    <w:rsid w:val="006D40ED"/>
    <w:rsid w:val="006E3FC8"/>
    <w:rsid w:val="006F38DB"/>
    <w:rsid w:val="007157EF"/>
    <w:rsid w:val="0073670F"/>
    <w:rsid w:val="00740FCE"/>
    <w:rsid w:val="00753E67"/>
    <w:rsid w:val="00784AB5"/>
    <w:rsid w:val="007B17C4"/>
    <w:rsid w:val="007B1F5A"/>
    <w:rsid w:val="007B3AB6"/>
    <w:rsid w:val="007B5AFF"/>
    <w:rsid w:val="007C136F"/>
    <w:rsid w:val="007C5AF4"/>
    <w:rsid w:val="007D40E3"/>
    <w:rsid w:val="007D5767"/>
    <w:rsid w:val="007F793B"/>
    <w:rsid w:val="00813EC8"/>
    <w:rsid w:val="00817F8C"/>
    <w:rsid w:val="00833126"/>
    <w:rsid w:val="0083428B"/>
    <w:rsid w:val="00876F99"/>
    <w:rsid w:val="008820B3"/>
    <w:rsid w:val="00886169"/>
    <w:rsid w:val="0089410F"/>
    <w:rsid w:val="008965F6"/>
    <w:rsid w:val="008A2B5E"/>
    <w:rsid w:val="008A313E"/>
    <w:rsid w:val="008D3386"/>
    <w:rsid w:val="008F704C"/>
    <w:rsid w:val="0090206C"/>
    <w:rsid w:val="00902998"/>
    <w:rsid w:val="00912C1B"/>
    <w:rsid w:val="0092125E"/>
    <w:rsid w:val="00924319"/>
    <w:rsid w:val="009355C2"/>
    <w:rsid w:val="009365BD"/>
    <w:rsid w:val="00952A7A"/>
    <w:rsid w:val="009634CB"/>
    <w:rsid w:val="00974BF8"/>
    <w:rsid w:val="0097663B"/>
    <w:rsid w:val="009A2472"/>
    <w:rsid w:val="009A3B33"/>
    <w:rsid w:val="009A45A0"/>
    <w:rsid w:val="009B35B5"/>
    <w:rsid w:val="009B4773"/>
    <w:rsid w:val="009D2556"/>
    <w:rsid w:val="00A47353"/>
    <w:rsid w:val="00A630FD"/>
    <w:rsid w:val="00A67285"/>
    <w:rsid w:val="00A74908"/>
    <w:rsid w:val="00A91213"/>
    <w:rsid w:val="00A960DC"/>
    <w:rsid w:val="00AA29B1"/>
    <w:rsid w:val="00AA387F"/>
    <w:rsid w:val="00AA66D7"/>
    <w:rsid w:val="00AC3653"/>
    <w:rsid w:val="00AE0241"/>
    <w:rsid w:val="00AE5008"/>
    <w:rsid w:val="00B26302"/>
    <w:rsid w:val="00B37B3B"/>
    <w:rsid w:val="00B4074D"/>
    <w:rsid w:val="00B44C47"/>
    <w:rsid w:val="00B57756"/>
    <w:rsid w:val="00B57F4F"/>
    <w:rsid w:val="00B62F8B"/>
    <w:rsid w:val="00B7636D"/>
    <w:rsid w:val="00B80CF1"/>
    <w:rsid w:val="00BA2A38"/>
    <w:rsid w:val="00BA31C4"/>
    <w:rsid w:val="00BB02E6"/>
    <w:rsid w:val="00BD0C60"/>
    <w:rsid w:val="00C17BCF"/>
    <w:rsid w:val="00C20A20"/>
    <w:rsid w:val="00C3246A"/>
    <w:rsid w:val="00C65564"/>
    <w:rsid w:val="00CA61D8"/>
    <w:rsid w:val="00CD1D98"/>
    <w:rsid w:val="00CF1267"/>
    <w:rsid w:val="00D13200"/>
    <w:rsid w:val="00D16340"/>
    <w:rsid w:val="00D26769"/>
    <w:rsid w:val="00D27AF8"/>
    <w:rsid w:val="00D6543F"/>
    <w:rsid w:val="00D74E0C"/>
    <w:rsid w:val="00D94688"/>
    <w:rsid w:val="00DB5A2E"/>
    <w:rsid w:val="00DC0528"/>
    <w:rsid w:val="00DC1104"/>
    <w:rsid w:val="00DC4886"/>
    <w:rsid w:val="00DC7466"/>
    <w:rsid w:val="00DC7E1C"/>
    <w:rsid w:val="00DE65A2"/>
    <w:rsid w:val="00DF2DCC"/>
    <w:rsid w:val="00E01D0E"/>
    <w:rsid w:val="00E06D14"/>
    <w:rsid w:val="00E16215"/>
    <w:rsid w:val="00E31650"/>
    <w:rsid w:val="00E35169"/>
    <w:rsid w:val="00E53724"/>
    <w:rsid w:val="00E552C8"/>
    <w:rsid w:val="00E75006"/>
    <w:rsid w:val="00E75F06"/>
    <w:rsid w:val="00E84350"/>
    <w:rsid w:val="00E85863"/>
    <w:rsid w:val="00E91AE4"/>
    <w:rsid w:val="00EA431D"/>
    <w:rsid w:val="00EC4BCD"/>
    <w:rsid w:val="00F217D3"/>
    <w:rsid w:val="00F33F5E"/>
    <w:rsid w:val="00F60840"/>
    <w:rsid w:val="00F63BD1"/>
    <w:rsid w:val="00F75B86"/>
    <w:rsid w:val="00F77933"/>
    <w:rsid w:val="00F8411A"/>
    <w:rsid w:val="00FC1405"/>
    <w:rsid w:val="00FE2D9D"/>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56A9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4"/>
        <w:szCs w:val="24"/>
        <w:lang w:val="en-US"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E26AD"/>
  </w:style>
  <w:style w:type="paragraph" w:styleId="Heading1">
    <w:name w:val="heading 1"/>
    <w:basedOn w:val="Normal"/>
    <w:next w:val="Normal"/>
    <w:link w:val="Heading1Char"/>
    <w:uiPriority w:val="9"/>
    <w:qFormat/>
    <w:rsid w:val="00F63BD1"/>
    <w:pPr>
      <w:keepNext/>
      <w:keepLines/>
      <w:pBdr>
        <w:bottom w:val="single" w:sz="24" w:space="4" w:color="F0CDA1" w:themeColor="accent1"/>
      </w:pBdr>
      <w:spacing w:before="360"/>
      <w:outlineLvl w:val="0"/>
    </w:pPr>
    <w:rPr>
      <w:rFonts w:asciiTheme="majorHAnsi" w:eastAsiaTheme="majorEastAsia" w:hAnsiTheme="majorHAnsi" w:cstheme="majorBidi"/>
      <w:b/>
      <w:caps/>
      <w:color w:val="107082"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E6D69"/>
    <w:pPr>
      <w:tabs>
        <w:tab w:val="center" w:pos="4844"/>
        <w:tab w:val="right" w:pos="9689"/>
      </w:tabs>
      <w:spacing w:before="0" w:after="0"/>
    </w:pPr>
    <w:rPr>
      <w:rFonts w:asciiTheme="majorHAnsi" w:hAnsiTheme="majorHAnsi" w:cstheme="minorHAnsi"/>
      <w:b/>
      <w:caps/>
      <w:color w:val="107082" w:themeColor="accent2"/>
      <w:sz w:val="28"/>
    </w:rPr>
  </w:style>
  <w:style w:type="character" w:customStyle="1" w:styleId="HeaderChar">
    <w:name w:val="Header Char"/>
    <w:basedOn w:val="DefaultParagraphFont"/>
    <w:link w:val="Header"/>
    <w:uiPriority w:val="99"/>
    <w:rsid w:val="002E6D69"/>
    <w:rPr>
      <w:rFonts w:asciiTheme="majorHAnsi" w:hAnsiTheme="majorHAnsi" w:cstheme="minorHAnsi"/>
      <w:b/>
      <w:caps/>
      <w:color w:val="107082" w:themeColor="accent2"/>
      <w:sz w:val="28"/>
    </w:rPr>
  </w:style>
  <w:style w:type="paragraph" w:styleId="Footer">
    <w:name w:val="footer"/>
    <w:basedOn w:val="Normal"/>
    <w:link w:val="FooterChar"/>
    <w:uiPriority w:val="99"/>
    <w:rsid w:val="00F8411A"/>
    <w:pPr>
      <w:pBdr>
        <w:top w:val="single" w:sz="8" w:space="1" w:color="F0CDA1" w:themeColor="accent1"/>
      </w:pBdr>
      <w:tabs>
        <w:tab w:val="right" w:pos="10080"/>
      </w:tabs>
      <w:spacing w:after="0" w:line="240" w:lineRule="auto"/>
    </w:pPr>
    <w:rPr>
      <w:sz w:val="18"/>
    </w:rPr>
  </w:style>
  <w:style w:type="character" w:customStyle="1" w:styleId="FooterChar">
    <w:name w:val="Footer Char"/>
    <w:basedOn w:val="DefaultParagraphFont"/>
    <w:link w:val="Footer"/>
    <w:uiPriority w:val="99"/>
    <w:rsid w:val="00347AF5"/>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F63BD1"/>
    <w:rPr>
      <w:rFonts w:asciiTheme="majorHAnsi" w:eastAsiaTheme="majorEastAsia" w:hAnsiTheme="majorHAnsi" w:cstheme="majorBidi"/>
      <w:b/>
      <w:caps/>
      <w:color w:val="107082"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rsid w:val="00A67285"/>
    <w:rPr>
      <w:rFonts w:asciiTheme="majorHAnsi" w:hAnsiTheme="majorHAnsi"/>
      <w:b/>
      <w:i/>
      <w:color w:val="107082"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semiHidden/>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000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rPr>
  </w:style>
  <w:style w:type="paragraph" w:styleId="ListBullet">
    <w:name w:val="List Bullet"/>
    <w:basedOn w:val="Normal"/>
    <w:uiPriority w:val="99"/>
    <w:qFormat/>
    <w:rsid w:val="0003123C"/>
    <w:pPr>
      <w:numPr>
        <w:numId w:val="16"/>
      </w:numPr>
      <w:spacing w:before="0" w:after="200" w:line="276" w:lineRule="auto"/>
      <w:ind w:left="340" w:hanging="340"/>
    </w:pPr>
  </w:style>
  <w:style w:type="paragraph" w:styleId="ListNumber">
    <w:name w:val="List Number"/>
    <w:basedOn w:val="Normal"/>
    <w:uiPriority w:val="99"/>
    <w:semiHidden/>
    <w:rsid w:val="00685B4E"/>
    <w:pPr>
      <w:numPr>
        <w:numId w:val="32"/>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semiHidden/>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664450"/>
    <w:pPr>
      <w:spacing w:after="60" w:line="240" w:lineRule="auto"/>
    </w:pPr>
    <w:rPr>
      <w:b/>
      <w:color w:val="F99927" w:themeColor="accent5"/>
    </w:rPr>
  </w:style>
  <w:style w:type="paragraph" w:customStyle="1" w:styleId="Graphheading3">
    <w:name w:val="Graph heading 3"/>
    <w:basedOn w:val="Normal"/>
    <w:qFormat/>
    <w:rsid w:val="00664450"/>
    <w:pPr>
      <w:spacing w:after="60" w:line="240" w:lineRule="auto"/>
    </w:pPr>
    <w:rPr>
      <w:b/>
      <w:color w:val="EC7216" w:themeColor="accent6"/>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8965F6"/>
    <w:pPr>
      <w:numPr>
        <w:numId w:val="30"/>
      </w:numPr>
      <w:spacing w:before="0" w:after="0" w:line="216" w:lineRule="auto"/>
      <w:ind w:left="284" w:hanging="284"/>
    </w:pPr>
    <w:rPr>
      <w:sz w:val="20"/>
    </w:rPr>
  </w:style>
  <w:style w:type="paragraph" w:customStyle="1" w:styleId="Graphbullet3">
    <w:name w:val="Graph bullet 3"/>
    <w:basedOn w:val="Normal"/>
    <w:qFormat/>
    <w:rsid w:val="008965F6"/>
    <w:pPr>
      <w:numPr>
        <w:numId w:val="29"/>
      </w:numPr>
      <w:spacing w:before="0" w:after="0" w:line="216" w:lineRule="auto"/>
      <w:ind w:left="284" w:hanging="284"/>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semiHidden/>
    <w:rsid w:val="00685B4E"/>
    <w:pPr>
      <w:numPr>
        <w:ilvl w:val="1"/>
        <w:numId w:val="32"/>
      </w:numPr>
      <w:spacing w:before="0" w:line="271" w:lineRule="auto"/>
    </w:pPr>
  </w:style>
  <w:style w:type="paragraph" w:customStyle="1" w:styleId="ChartText">
    <w:name w:val="Chart Text"/>
    <w:basedOn w:val="Normal"/>
    <w:qFormat/>
    <w:rsid w:val="005B3210"/>
    <w:pPr>
      <w:spacing w:line="240" w:lineRule="auto"/>
      <w:jc w:val="center"/>
    </w:pPr>
    <w:rPr>
      <w:b/>
      <w:color w:val="FFFFFF" w:themeColor="background1"/>
      <w:sz w:val="20"/>
      <w:szCs w:val="20"/>
    </w:rPr>
  </w:style>
  <w:style w:type="paragraph" w:customStyle="1" w:styleId="Header1">
    <w:name w:val="Header 1"/>
    <w:basedOn w:val="Normal"/>
    <w:next w:val="Normal"/>
    <w:link w:val="Header1Char"/>
    <w:uiPriority w:val="99"/>
    <w:qFormat/>
    <w:rsid w:val="002E6D69"/>
    <w:pPr>
      <w:spacing w:before="0" w:after="840"/>
    </w:pPr>
    <w:rPr>
      <w:i/>
    </w:rPr>
  </w:style>
  <w:style w:type="character" w:customStyle="1" w:styleId="Header1Char">
    <w:name w:val="Header 1 Char"/>
    <w:basedOn w:val="DefaultParagraphFont"/>
    <w:link w:val="Header1"/>
    <w:uiPriority w:val="99"/>
    <w:rsid w:val="000E26A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4354">
      <w:bodyDiv w:val="1"/>
      <w:marLeft w:val="0"/>
      <w:marRight w:val="0"/>
      <w:marTop w:val="0"/>
      <w:marBottom w:val="0"/>
      <w:divBdr>
        <w:top w:val="none" w:sz="0" w:space="0" w:color="auto"/>
        <w:left w:val="none" w:sz="0" w:space="0" w:color="auto"/>
        <w:bottom w:val="none" w:sz="0" w:space="0" w:color="auto"/>
        <w:right w:val="none" w:sz="0" w:space="0" w:color="auto"/>
      </w:divBdr>
    </w:div>
    <w:div w:id="339159120">
      <w:bodyDiv w:val="1"/>
      <w:marLeft w:val="0"/>
      <w:marRight w:val="0"/>
      <w:marTop w:val="0"/>
      <w:marBottom w:val="0"/>
      <w:divBdr>
        <w:top w:val="none" w:sz="0" w:space="0" w:color="auto"/>
        <w:left w:val="none" w:sz="0" w:space="0" w:color="auto"/>
        <w:bottom w:val="none" w:sz="0" w:space="0" w:color="auto"/>
        <w:right w:val="none" w:sz="0" w:space="0" w:color="auto"/>
      </w:divBdr>
    </w:div>
    <w:div w:id="347217594">
      <w:bodyDiv w:val="1"/>
      <w:marLeft w:val="0"/>
      <w:marRight w:val="0"/>
      <w:marTop w:val="0"/>
      <w:marBottom w:val="0"/>
      <w:divBdr>
        <w:top w:val="none" w:sz="0" w:space="0" w:color="auto"/>
        <w:left w:val="none" w:sz="0" w:space="0" w:color="auto"/>
        <w:bottom w:val="none" w:sz="0" w:space="0" w:color="auto"/>
        <w:right w:val="none" w:sz="0" w:space="0" w:color="auto"/>
      </w:divBdr>
    </w:div>
    <w:div w:id="589126211">
      <w:bodyDiv w:val="1"/>
      <w:marLeft w:val="0"/>
      <w:marRight w:val="0"/>
      <w:marTop w:val="0"/>
      <w:marBottom w:val="0"/>
      <w:divBdr>
        <w:top w:val="none" w:sz="0" w:space="0" w:color="auto"/>
        <w:left w:val="none" w:sz="0" w:space="0" w:color="auto"/>
        <w:bottom w:val="none" w:sz="0" w:space="0" w:color="auto"/>
        <w:right w:val="none" w:sz="0" w:space="0" w:color="auto"/>
      </w:divBdr>
      <w:divsChild>
        <w:div w:id="515465966">
          <w:marLeft w:val="0"/>
          <w:marRight w:val="0"/>
          <w:marTop w:val="0"/>
          <w:marBottom w:val="375"/>
          <w:divBdr>
            <w:top w:val="none" w:sz="0" w:space="0" w:color="auto"/>
            <w:left w:val="none" w:sz="0" w:space="0" w:color="auto"/>
            <w:bottom w:val="none" w:sz="0" w:space="0" w:color="auto"/>
            <w:right w:val="none" w:sz="0" w:space="0" w:color="auto"/>
          </w:divBdr>
          <w:divsChild>
            <w:div w:id="1134255435">
              <w:marLeft w:val="0"/>
              <w:marRight w:val="0"/>
              <w:marTop w:val="0"/>
              <w:marBottom w:val="0"/>
              <w:divBdr>
                <w:top w:val="none" w:sz="0" w:space="0" w:color="auto"/>
                <w:left w:val="none" w:sz="0" w:space="0" w:color="auto"/>
                <w:bottom w:val="none" w:sz="0" w:space="0" w:color="auto"/>
                <w:right w:val="none" w:sz="0" w:space="0" w:color="auto"/>
              </w:divBdr>
            </w:div>
          </w:divsChild>
        </w:div>
        <w:div w:id="1387215273">
          <w:marLeft w:val="0"/>
          <w:marRight w:val="0"/>
          <w:marTop w:val="0"/>
          <w:marBottom w:val="375"/>
          <w:divBdr>
            <w:top w:val="none" w:sz="0" w:space="0" w:color="auto"/>
            <w:left w:val="none" w:sz="0" w:space="0" w:color="auto"/>
            <w:bottom w:val="none" w:sz="0" w:space="0" w:color="auto"/>
            <w:right w:val="none" w:sz="0" w:space="0" w:color="auto"/>
          </w:divBdr>
          <w:divsChild>
            <w:div w:id="1739985263">
              <w:marLeft w:val="0"/>
              <w:marRight w:val="0"/>
              <w:marTop w:val="0"/>
              <w:marBottom w:val="0"/>
              <w:divBdr>
                <w:top w:val="none" w:sz="0" w:space="0" w:color="auto"/>
                <w:left w:val="none" w:sz="0" w:space="0" w:color="auto"/>
                <w:bottom w:val="none" w:sz="0" w:space="0" w:color="auto"/>
                <w:right w:val="none" w:sz="0" w:space="0" w:color="auto"/>
              </w:divBdr>
            </w:div>
          </w:divsChild>
        </w:div>
        <w:div w:id="1822770855">
          <w:marLeft w:val="0"/>
          <w:marRight w:val="0"/>
          <w:marTop w:val="0"/>
          <w:marBottom w:val="375"/>
          <w:divBdr>
            <w:top w:val="none" w:sz="0" w:space="0" w:color="auto"/>
            <w:left w:val="none" w:sz="0" w:space="0" w:color="auto"/>
            <w:bottom w:val="none" w:sz="0" w:space="0" w:color="auto"/>
            <w:right w:val="none" w:sz="0" w:space="0" w:color="auto"/>
          </w:divBdr>
          <w:divsChild>
            <w:div w:id="632060369">
              <w:marLeft w:val="0"/>
              <w:marRight w:val="0"/>
              <w:marTop w:val="0"/>
              <w:marBottom w:val="0"/>
              <w:divBdr>
                <w:top w:val="none" w:sz="0" w:space="0" w:color="auto"/>
                <w:left w:val="none" w:sz="0" w:space="0" w:color="auto"/>
                <w:bottom w:val="none" w:sz="0" w:space="0" w:color="auto"/>
                <w:right w:val="none" w:sz="0" w:space="0" w:color="auto"/>
              </w:divBdr>
            </w:div>
          </w:divsChild>
        </w:div>
        <w:div w:id="1918705848">
          <w:marLeft w:val="0"/>
          <w:marRight w:val="0"/>
          <w:marTop w:val="0"/>
          <w:marBottom w:val="375"/>
          <w:divBdr>
            <w:top w:val="none" w:sz="0" w:space="0" w:color="auto"/>
            <w:left w:val="none" w:sz="0" w:space="0" w:color="auto"/>
            <w:bottom w:val="none" w:sz="0" w:space="0" w:color="auto"/>
            <w:right w:val="none" w:sz="0" w:space="0" w:color="auto"/>
          </w:divBdr>
          <w:divsChild>
            <w:div w:id="331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1706">
      <w:bodyDiv w:val="1"/>
      <w:marLeft w:val="0"/>
      <w:marRight w:val="0"/>
      <w:marTop w:val="0"/>
      <w:marBottom w:val="0"/>
      <w:divBdr>
        <w:top w:val="none" w:sz="0" w:space="0" w:color="auto"/>
        <w:left w:val="none" w:sz="0" w:space="0" w:color="auto"/>
        <w:bottom w:val="none" w:sz="0" w:space="0" w:color="auto"/>
        <w:right w:val="none" w:sz="0" w:space="0" w:color="auto"/>
      </w:divBdr>
    </w:div>
    <w:div w:id="771246054">
      <w:bodyDiv w:val="1"/>
      <w:marLeft w:val="0"/>
      <w:marRight w:val="0"/>
      <w:marTop w:val="0"/>
      <w:marBottom w:val="0"/>
      <w:divBdr>
        <w:top w:val="none" w:sz="0" w:space="0" w:color="auto"/>
        <w:left w:val="none" w:sz="0" w:space="0" w:color="auto"/>
        <w:bottom w:val="none" w:sz="0" w:space="0" w:color="auto"/>
        <w:right w:val="none" w:sz="0" w:space="0" w:color="auto"/>
      </w:divBdr>
    </w:div>
    <w:div w:id="817114190">
      <w:bodyDiv w:val="1"/>
      <w:marLeft w:val="0"/>
      <w:marRight w:val="0"/>
      <w:marTop w:val="0"/>
      <w:marBottom w:val="0"/>
      <w:divBdr>
        <w:top w:val="none" w:sz="0" w:space="0" w:color="auto"/>
        <w:left w:val="none" w:sz="0" w:space="0" w:color="auto"/>
        <w:bottom w:val="none" w:sz="0" w:space="0" w:color="auto"/>
        <w:right w:val="none" w:sz="0" w:space="0" w:color="auto"/>
      </w:divBdr>
    </w:div>
    <w:div w:id="1046443934">
      <w:bodyDiv w:val="1"/>
      <w:marLeft w:val="0"/>
      <w:marRight w:val="0"/>
      <w:marTop w:val="0"/>
      <w:marBottom w:val="0"/>
      <w:divBdr>
        <w:top w:val="none" w:sz="0" w:space="0" w:color="auto"/>
        <w:left w:val="none" w:sz="0" w:space="0" w:color="auto"/>
        <w:bottom w:val="none" w:sz="0" w:space="0" w:color="auto"/>
        <w:right w:val="none" w:sz="0" w:space="0" w:color="auto"/>
      </w:divBdr>
    </w:div>
    <w:div w:id="1341540852">
      <w:bodyDiv w:val="1"/>
      <w:marLeft w:val="0"/>
      <w:marRight w:val="0"/>
      <w:marTop w:val="0"/>
      <w:marBottom w:val="0"/>
      <w:divBdr>
        <w:top w:val="none" w:sz="0" w:space="0" w:color="auto"/>
        <w:left w:val="none" w:sz="0" w:space="0" w:color="auto"/>
        <w:bottom w:val="none" w:sz="0" w:space="0" w:color="auto"/>
        <w:right w:val="none" w:sz="0" w:space="0" w:color="auto"/>
      </w:divBdr>
      <w:divsChild>
        <w:div w:id="43796727">
          <w:marLeft w:val="0"/>
          <w:marRight w:val="0"/>
          <w:marTop w:val="0"/>
          <w:marBottom w:val="375"/>
          <w:divBdr>
            <w:top w:val="none" w:sz="0" w:space="0" w:color="auto"/>
            <w:left w:val="none" w:sz="0" w:space="0" w:color="auto"/>
            <w:bottom w:val="none" w:sz="0" w:space="0" w:color="auto"/>
            <w:right w:val="none" w:sz="0" w:space="0" w:color="auto"/>
          </w:divBdr>
          <w:divsChild>
            <w:div w:id="353960360">
              <w:marLeft w:val="0"/>
              <w:marRight w:val="0"/>
              <w:marTop w:val="0"/>
              <w:marBottom w:val="0"/>
              <w:divBdr>
                <w:top w:val="none" w:sz="0" w:space="0" w:color="auto"/>
                <w:left w:val="none" w:sz="0" w:space="0" w:color="auto"/>
                <w:bottom w:val="none" w:sz="0" w:space="0" w:color="auto"/>
                <w:right w:val="none" w:sz="0" w:space="0" w:color="auto"/>
              </w:divBdr>
            </w:div>
          </w:divsChild>
        </w:div>
        <w:div w:id="1100486913">
          <w:marLeft w:val="0"/>
          <w:marRight w:val="0"/>
          <w:marTop w:val="0"/>
          <w:marBottom w:val="375"/>
          <w:divBdr>
            <w:top w:val="none" w:sz="0" w:space="0" w:color="auto"/>
            <w:left w:val="none" w:sz="0" w:space="0" w:color="auto"/>
            <w:bottom w:val="none" w:sz="0" w:space="0" w:color="auto"/>
            <w:right w:val="none" w:sz="0" w:space="0" w:color="auto"/>
          </w:divBdr>
          <w:divsChild>
            <w:div w:id="917131478">
              <w:marLeft w:val="0"/>
              <w:marRight w:val="0"/>
              <w:marTop w:val="0"/>
              <w:marBottom w:val="0"/>
              <w:divBdr>
                <w:top w:val="none" w:sz="0" w:space="0" w:color="auto"/>
                <w:left w:val="none" w:sz="0" w:space="0" w:color="auto"/>
                <w:bottom w:val="none" w:sz="0" w:space="0" w:color="auto"/>
                <w:right w:val="none" w:sz="0" w:space="0" w:color="auto"/>
              </w:divBdr>
            </w:div>
          </w:divsChild>
        </w:div>
        <w:div w:id="1788694076">
          <w:marLeft w:val="0"/>
          <w:marRight w:val="0"/>
          <w:marTop w:val="0"/>
          <w:marBottom w:val="375"/>
          <w:divBdr>
            <w:top w:val="none" w:sz="0" w:space="0" w:color="auto"/>
            <w:left w:val="none" w:sz="0" w:space="0" w:color="auto"/>
            <w:bottom w:val="none" w:sz="0" w:space="0" w:color="auto"/>
            <w:right w:val="none" w:sz="0" w:space="0" w:color="auto"/>
          </w:divBdr>
          <w:divsChild>
            <w:div w:id="1207329815">
              <w:marLeft w:val="0"/>
              <w:marRight w:val="0"/>
              <w:marTop w:val="0"/>
              <w:marBottom w:val="0"/>
              <w:divBdr>
                <w:top w:val="none" w:sz="0" w:space="0" w:color="auto"/>
                <w:left w:val="none" w:sz="0" w:space="0" w:color="auto"/>
                <w:bottom w:val="none" w:sz="0" w:space="0" w:color="auto"/>
                <w:right w:val="none" w:sz="0" w:space="0" w:color="auto"/>
              </w:divBdr>
            </w:div>
          </w:divsChild>
        </w:div>
        <w:div w:id="1862039021">
          <w:marLeft w:val="0"/>
          <w:marRight w:val="0"/>
          <w:marTop w:val="0"/>
          <w:marBottom w:val="375"/>
          <w:divBdr>
            <w:top w:val="none" w:sz="0" w:space="0" w:color="auto"/>
            <w:left w:val="none" w:sz="0" w:space="0" w:color="auto"/>
            <w:bottom w:val="none" w:sz="0" w:space="0" w:color="auto"/>
            <w:right w:val="none" w:sz="0" w:space="0" w:color="auto"/>
          </w:divBdr>
          <w:divsChild>
            <w:div w:id="1728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0187">
      <w:bodyDiv w:val="1"/>
      <w:marLeft w:val="0"/>
      <w:marRight w:val="0"/>
      <w:marTop w:val="0"/>
      <w:marBottom w:val="0"/>
      <w:divBdr>
        <w:top w:val="none" w:sz="0" w:space="0" w:color="auto"/>
        <w:left w:val="none" w:sz="0" w:space="0" w:color="auto"/>
        <w:bottom w:val="none" w:sz="0" w:space="0" w:color="auto"/>
        <w:right w:val="none" w:sz="0" w:space="0" w:color="auto"/>
      </w:divBdr>
    </w:div>
    <w:div w:id="1407722019">
      <w:bodyDiv w:val="1"/>
      <w:marLeft w:val="0"/>
      <w:marRight w:val="0"/>
      <w:marTop w:val="0"/>
      <w:marBottom w:val="0"/>
      <w:divBdr>
        <w:top w:val="none" w:sz="0" w:space="0" w:color="auto"/>
        <w:left w:val="none" w:sz="0" w:space="0" w:color="auto"/>
        <w:bottom w:val="none" w:sz="0" w:space="0" w:color="auto"/>
        <w:right w:val="none" w:sz="0" w:space="0" w:color="auto"/>
      </w:divBdr>
    </w:div>
    <w:div w:id="1484810005">
      <w:bodyDiv w:val="1"/>
      <w:marLeft w:val="0"/>
      <w:marRight w:val="0"/>
      <w:marTop w:val="0"/>
      <w:marBottom w:val="0"/>
      <w:divBdr>
        <w:top w:val="none" w:sz="0" w:space="0" w:color="auto"/>
        <w:left w:val="none" w:sz="0" w:space="0" w:color="auto"/>
        <w:bottom w:val="none" w:sz="0" w:space="0" w:color="auto"/>
        <w:right w:val="none" w:sz="0" w:space="0" w:color="auto"/>
      </w:divBdr>
    </w:div>
    <w:div w:id="1513229311">
      <w:bodyDiv w:val="1"/>
      <w:marLeft w:val="0"/>
      <w:marRight w:val="0"/>
      <w:marTop w:val="0"/>
      <w:marBottom w:val="0"/>
      <w:divBdr>
        <w:top w:val="none" w:sz="0" w:space="0" w:color="auto"/>
        <w:left w:val="none" w:sz="0" w:space="0" w:color="auto"/>
        <w:bottom w:val="none" w:sz="0" w:space="0" w:color="auto"/>
        <w:right w:val="none" w:sz="0" w:space="0" w:color="auto"/>
      </w:divBdr>
      <w:divsChild>
        <w:div w:id="999818128">
          <w:marLeft w:val="0"/>
          <w:marRight w:val="0"/>
          <w:marTop w:val="0"/>
          <w:marBottom w:val="450"/>
          <w:divBdr>
            <w:top w:val="none" w:sz="0" w:space="0" w:color="auto"/>
            <w:left w:val="none" w:sz="0" w:space="0" w:color="auto"/>
            <w:bottom w:val="none" w:sz="0" w:space="0" w:color="auto"/>
            <w:right w:val="none" w:sz="0" w:space="0" w:color="auto"/>
          </w:divBdr>
          <w:divsChild>
            <w:div w:id="1555120207">
              <w:marLeft w:val="0"/>
              <w:marRight w:val="0"/>
              <w:marTop w:val="0"/>
              <w:marBottom w:val="0"/>
              <w:divBdr>
                <w:top w:val="none" w:sz="0" w:space="0" w:color="auto"/>
                <w:left w:val="none" w:sz="0" w:space="0" w:color="auto"/>
                <w:bottom w:val="none" w:sz="0" w:space="0" w:color="auto"/>
                <w:right w:val="none" w:sz="0" w:space="0" w:color="auto"/>
              </w:divBdr>
            </w:div>
          </w:divsChild>
        </w:div>
        <w:div w:id="1070541903">
          <w:marLeft w:val="0"/>
          <w:marRight w:val="0"/>
          <w:marTop w:val="0"/>
          <w:marBottom w:val="450"/>
          <w:divBdr>
            <w:top w:val="none" w:sz="0" w:space="0" w:color="auto"/>
            <w:left w:val="none" w:sz="0" w:space="0" w:color="auto"/>
            <w:bottom w:val="none" w:sz="0" w:space="0" w:color="auto"/>
            <w:right w:val="none" w:sz="0" w:space="0" w:color="auto"/>
          </w:divBdr>
          <w:divsChild>
            <w:div w:id="1346640205">
              <w:marLeft w:val="0"/>
              <w:marRight w:val="0"/>
              <w:marTop w:val="0"/>
              <w:marBottom w:val="0"/>
              <w:divBdr>
                <w:top w:val="none" w:sz="0" w:space="0" w:color="auto"/>
                <w:left w:val="none" w:sz="0" w:space="0" w:color="auto"/>
                <w:bottom w:val="none" w:sz="0" w:space="0" w:color="auto"/>
                <w:right w:val="none" w:sz="0" w:space="0" w:color="auto"/>
              </w:divBdr>
            </w:div>
          </w:divsChild>
        </w:div>
        <w:div w:id="1361280441">
          <w:marLeft w:val="0"/>
          <w:marRight w:val="0"/>
          <w:marTop w:val="0"/>
          <w:marBottom w:val="450"/>
          <w:divBdr>
            <w:top w:val="none" w:sz="0" w:space="0" w:color="auto"/>
            <w:left w:val="none" w:sz="0" w:space="0" w:color="auto"/>
            <w:bottom w:val="none" w:sz="0" w:space="0" w:color="auto"/>
            <w:right w:val="none" w:sz="0" w:space="0" w:color="auto"/>
          </w:divBdr>
          <w:divsChild>
            <w:div w:id="1680696863">
              <w:marLeft w:val="0"/>
              <w:marRight w:val="0"/>
              <w:marTop w:val="0"/>
              <w:marBottom w:val="0"/>
              <w:divBdr>
                <w:top w:val="none" w:sz="0" w:space="0" w:color="auto"/>
                <w:left w:val="none" w:sz="0" w:space="0" w:color="auto"/>
                <w:bottom w:val="none" w:sz="0" w:space="0" w:color="auto"/>
                <w:right w:val="none" w:sz="0" w:space="0" w:color="auto"/>
              </w:divBdr>
            </w:div>
          </w:divsChild>
        </w:div>
        <w:div w:id="1521091993">
          <w:marLeft w:val="0"/>
          <w:marRight w:val="0"/>
          <w:marTop w:val="0"/>
          <w:marBottom w:val="450"/>
          <w:divBdr>
            <w:top w:val="none" w:sz="0" w:space="0" w:color="auto"/>
            <w:left w:val="none" w:sz="0" w:space="0" w:color="auto"/>
            <w:bottom w:val="none" w:sz="0" w:space="0" w:color="auto"/>
            <w:right w:val="none" w:sz="0" w:space="0" w:color="auto"/>
          </w:divBdr>
          <w:divsChild>
            <w:div w:id="1642733826">
              <w:marLeft w:val="0"/>
              <w:marRight w:val="0"/>
              <w:marTop w:val="0"/>
              <w:marBottom w:val="0"/>
              <w:divBdr>
                <w:top w:val="none" w:sz="0" w:space="0" w:color="auto"/>
                <w:left w:val="none" w:sz="0" w:space="0" w:color="auto"/>
                <w:bottom w:val="none" w:sz="0" w:space="0" w:color="auto"/>
                <w:right w:val="none" w:sz="0" w:space="0" w:color="auto"/>
              </w:divBdr>
            </w:div>
          </w:divsChild>
        </w:div>
        <w:div w:id="2025475530">
          <w:marLeft w:val="0"/>
          <w:marRight w:val="0"/>
          <w:marTop w:val="0"/>
          <w:marBottom w:val="450"/>
          <w:divBdr>
            <w:top w:val="none" w:sz="0" w:space="0" w:color="auto"/>
            <w:left w:val="none" w:sz="0" w:space="0" w:color="auto"/>
            <w:bottom w:val="none" w:sz="0" w:space="0" w:color="auto"/>
            <w:right w:val="none" w:sz="0" w:space="0" w:color="auto"/>
          </w:divBdr>
          <w:divsChild>
            <w:div w:id="6765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8552">
      <w:bodyDiv w:val="1"/>
      <w:marLeft w:val="0"/>
      <w:marRight w:val="0"/>
      <w:marTop w:val="0"/>
      <w:marBottom w:val="0"/>
      <w:divBdr>
        <w:top w:val="none" w:sz="0" w:space="0" w:color="auto"/>
        <w:left w:val="none" w:sz="0" w:space="0" w:color="auto"/>
        <w:bottom w:val="none" w:sz="0" w:space="0" w:color="auto"/>
        <w:right w:val="none" w:sz="0" w:space="0" w:color="auto"/>
      </w:divBdr>
    </w:div>
    <w:div w:id="15587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grul\AppData\Roaming\Microsoft\Templates\Home%20business%20market%20analysis%20and%20SWOT.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77026-B8AC-4BE0-8CB1-7B4C2772947B}">
  <ds:schemaRefs>
    <ds:schemaRef ds:uri="http://schemas.openxmlformats.org/officeDocument/2006/bibliography"/>
  </ds:schemaRefs>
</ds:datastoreItem>
</file>

<file path=customXml/itemProps2.xml><?xml version="1.0" encoding="utf-8"?>
<ds:datastoreItem xmlns:ds="http://schemas.openxmlformats.org/officeDocument/2006/customXml" ds:itemID="{9BC05FCB-AF85-478F-9500-21308C89FBAD}">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4E339F2-D1ED-4FBE-8C44-D373B822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43BF8-D561-4553-B76A-95AA02A27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Home business market analysis and SWOT</Template>
  <TotalTime>0</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2021-04-14T17:09:00Z</dcterms:created>
  <dcterms:modified xsi:type="dcterms:W3CDTF">2021-04-14T17:09:00Z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